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4F" w:rsidRPr="006C024F" w:rsidRDefault="006C024F" w:rsidP="006C024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t>ЗАКОН</w:t>
      </w:r>
    </w:p>
    <w:p w:rsidR="006C024F" w:rsidRPr="006C024F" w:rsidRDefault="006C024F" w:rsidP="006C024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ЧЕЛЯБИНСКОЙ ОБЛАСТИ</w:t>
      </w: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от 2 июня 2010 года N 584-ЗО</w:t>
      </w:r>
      <w:proofErr w:type="gramStart"/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</w:t>
      </w:r>
      <w:proofErr w:type="gramEnd"/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t>б административных правонарушениях в Челябинской области</w:t>
      </w:r>
    </w:p>
    <w:p w:rsidR="006C024F" w:rsidRPr="006C024F" w:rsidRDefault="006C024F" w:rsidP="006C024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(с изменениями на 1 ноября 2021 года)</w:t>
      </w:r>
    </w:p>
    <w:p w:rsidR="006C024F" w:rsidRPr="006C024F" w:rsidRDefault="006C024F" w:rsidP="006C024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6C024F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4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Законов Челябинской области от 24.06.2010 N 600-ЗО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30.11.2010 N 23-ЗО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24.02.2011 N 89-ЗО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7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28.04.2011 N 104-ЗО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8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26.05.2011 N 134-ЗО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9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29.03.2012 N 285-ЗО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0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29.03.2012 N 289-ЗО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1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26.04.2012 N 297-ЗО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2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30.08.2012 N 365-ЗО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3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27.09.2012 N 377-ЗО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4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29.11.2012 N 410-ЗО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5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31.01.2013 N 449-ЗО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6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31.01.2013 N 450-ЗО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7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28.11.2013 N</w:t>
        </w:r>
        <w:proofErr w:type="gramEnd"/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</w:t>
        </w:r>
        <w:proofErr w:type="gramStart"/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590-ЗО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8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19.12.2013 N 604-ЗО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9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19.12.2013 N 605-ЗО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0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30.01.2014 N 630-ЗО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1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29.05.2014 N 695-ЗО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2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23.10.2014 N 35-ЗО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3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28.01.2015 N 115-ЗО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4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07.05.2015 N 166-ЗО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5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02.06.2015 N 175-ЗО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6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31.08.2015 N 213-ЗО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7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04.12.2015 N 265-ЗО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8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30.12.2015 N 287-ЗО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9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04.05.2016 N 338-ЗО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0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12.05.2016 N 346-ЗО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1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12.05.2016 N 350-ЗО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2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24.06.2016 N</w:t>
        </w:r>
        <w:proofErr w:type="gramEnd"/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</w:t>
        </w:r>
        <w:proofErr w:type="gramStart"/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366-ЗО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3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24.08.2016 N 388-ЗО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4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12.10.2016 N 431-ЗО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5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28.12.2016 N 486-ЗО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6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28.12.2016 N 487-ЗО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7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04.07.2017 N 557-ЗО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8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04.07.2017 N 559-ЗО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9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04.07.2017 N 562-ЗО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0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06.09.2017 N 566-ЗО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1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05.10.2017 N 596-ЗО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2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01.11.2017 N 610-ЗО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3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01.11.2017 N 611-ЗО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4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26.12.2017 N 638-ЗО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5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31.01.2018 N 655-ЗО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6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03.04.2018 N 683-ЗО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7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03.07.2018 N</w:t>
        </w:r>
        <w:proofErr w:type="gramEnd"/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</w:t>
        </w:r>
        <w:proofErr w:type="gramStart"/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733-ЗО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8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03.07.2018 N 735-ЗО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9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03.07.2018 N 744-ЗО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0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05.02.2019 N 860-ЗО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1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05.03.2019 N 872-ЗО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2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08.05.2019 N 895-ЗО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3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03.09.2019 N 935-ЗО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4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06.09.2019 N 953-ЗО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5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06.11.2019 N 26-ЗО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6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30.12.2019 N 79-ЗО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7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03.02.2020 N 93-ЗО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8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04.03.2020 N 108-ЗО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9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03.09.2020 N 221-ЗО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0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01.12.2020 N 262-ЗО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1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04.05.2021 N 355-ЗО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2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27.05.2021 N</w:t>
        </w:r>
        <w:proofErr w:type="gramEnd"/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</w:t>
        </w:r>
        <w:proofErr w:type="gramStart"/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365-ЗО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3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27.05.2021 N 366-ЗО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4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01.11.2021 N 466-ЗО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 xml:space="preserve">, с </w:t>
      </w:r>
      <w:proofErr w:type="spellStart"/>
      <w:r w:rsidRPr="006C024F">
        <w:rPr>
          <w:rFonts w:ascii="Arial" w:eastAsia="Times New Roman" w:hAnsi="Arial" w:cs="Arial"/>
          <w:color w:val="444444"/>
          <w:sz w:val="24"/>
          <w:szCs w:val="24"/>
        </w:rPr>
        <w:t>изм</w:t>
      </w:r>
      <w:proofErr w:type="spellEnd"/>
      <w:r w:rsidRPr="006C024F">
        <w:rPr>
          <w:rFonts w:ascii="Arial" w:eastAsia="Times New Roman" w:hAnsi="Arial" w:cs="Arial"/>
          <w:color w:val="444444"/>
          <w:sz w:val="24"/>
          <w:szCs w:val="24"/>
        </w:rPr>
        <w:t>., внесенными Решениями Челябинского областного суда от 10.03.2011 N 3-31/2011, от 29.11.2011 N 3-156/2011)</w:t>
      </w:r>
      <w:proofErr w:type="gramEnd"/>
    </w:p>
    <w:p w:rsidR="006C024F" w:rsidRPr="006C024F" w:rsidRDefault="006C024F" w:rsidP="006C024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  <w:t>Принят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  <w:t>постановлением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  <w:t>Законодательного Собрания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  <w:t>Челябинской области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  <w:t>от 27 мая 2010 г. N 2297</w:t>
      </w:r>
    </w:p>
    <w:p w:rsidR="006C024F" w:rsidRPr="006C024F" w:rsidRDefault="006C024F" w:rsidP="006C024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Глава I. ОБЩИЕ ПОЛОЖЕНИЯ</w:t>
      </w:r>
    </w:p>
    <w:p w:rsidR="006C024F" w:rsidRPr="006C024F" w:rsidRDefault="006C024F" w:rsidP="006C024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1. Предмет регулирования настоящего Закона</w:t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 xml:space="preserve">Настоящий Закон устанавливает административную ответственность за нарушение законов и иных нормативных правовых актов Челябинской области, муниципальных нормативных правовых актов, определяет в соответствии с законодательством Российской Федерации и Челябинской области полномочия 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lastRenderedPageBreak/>
        <w:t>органов государственной власти Челябинской области в данной сфере.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2. Правовая основа настоящего Закона</w:t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Настоящий Закон основывается на </w:t>
      </w:r>
      <w:hyperlink r:id="rId65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Конституции Российской Федерации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6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Кодексе Российской Федерации об административных правонарушениях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7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Уставе (Основном Законе) Челябинской области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 и иных законах Челябинской области.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Глава II. АДМИНИСТРАТИВНЫЕ ПРАВОНАРУШЕНИЯ</w:t>
      </w:r>
    </w:p>
    <w:p w:rsidR="006C024F" w:rsidRPr="006C024F" w:rsidRDefault="006C024F" w:rsidP="006C024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3. Нарушения в области благоустройства территорий муниципальных образований</w:t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68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04.07.2017 N 559-ЗО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69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31.01.2013 N 450-ЗО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 xml:space="preserve">1. </w:t>
      </w:r>
      <w:proofErr w:type="gramStart"/>
      <w:r w:rsidRPr="006C024F">
        <w:rPr>
          <w:rFonts w:ascii="Arial" w:eastAsia="Times New Roman" w:hAnsi="Arial" w:cs="Arial"/>
          <w:color w:val="444444"/>
          <w:sz w:val="24"/>
          <w:szCs w:val="24"/>
        </w:rPr>
        <w:t>Повреждение, перемещение, снос, ненадлежащее содержание малых архитектурных форм, в том числе скамеек, урн, бордюров, ограждений, указателей, а также других элементов благоустройства, расположенных на территориях общего пользования, детских и спортивных площадках, -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70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28.01.2015 N 115-ЗО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влекут предупреждение или наложение административного штрафа на граждан в размере от одной тысячи до пяти тысяч рублей; на должностных лиц - от пяти тысяч до пятидесяти тысяч рублей; на юридических лиц - от пятидесяти тысяч до ста тысяч рублей.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71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Законов Челябинской области от 28.01.2015 N 115-ЗО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72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03.07.2018 N 733-ЗО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 xml:space="preserve">2. Несоблюдение установленных муниципальными нормативными правовыми актами требований к внешнему виду фасадов и ограждающих конструкций нежилых зданий, строений и сооружений, не повлекшее нарушения технических регламентов о безопасности нежилых зданий, строений и сооружений, а также экологических, санитарно-эпидемиологических требований, установленных 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lastRenderedPageBreak/>
        <w:t xml:space="preserve">федеральным законодательством, выразившееся </w:t>
      </w:r>
      <w:proofErr w:type="gramStart"/>
      <w:r w:rsidRPr="006C024F">
        <w:rPr>
          <w:rFonts w:ascii="Arial" w:eastAsia="Times New Roman" w:hAnsi="Arial" w:cs="Arial"/>
          <w:color w:val="444444"/>
          <w:sz w:val="24"/>
          <w:szCs w:val="24"/>
        </w:rPr>
        <w:t>в</w:t>
      </w:r>
      <w:proofErr w:type="gramEnd"/>
      <w:r w:rsidRPr="006C024F">
        <w:rPr>
          <w:rFonts w:ascii="Arial" w:eastAsia="Times New Roman" w:hAnsi="Arial" w:cs="Arial"/>
          <w:color w:val="444444"/>
          <w:sz w:val="24"/>
          <w:szCs w:val="24"/>
        </w:rPr>
        <w:t>: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6C024F">
        <w:rPr>
          <w:rFonts w:ascii="Arial" w:eastAsia="Times New Roman" w:hAnsi="Arial" w:cs="Arial"/>
          <w:color w:val="444444"/>
          <w:sz w:val="24"/>
          <w:szCs w:val="24"/>
        </w:rPr>
        <w:t>непринятии мер по устранению загрязнений, повреждений фасадов, ограждающих конструкций, входных групп (узлов), навесных металлических конструкций, оконных проемов, витрин и вывесок, а также разрушения их отделочного слоя;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установке дополнительных входных групп (узлов), навесных металлических конструкций, оконных проемов, витрин и вывесок, а также реконструкции (изменении габаритов и конфигураций) и ликвидации существующих входных групп (узлов), навесных металлических конструкций, оконных проемов, витрин и вывесок без согласования с органом местного самоуправления, если такое согласование предусмотрено муниципальным правовым актом, -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влечет предупреждение или наложение административного штрафа на граждан в размере от одной тысячи до пяти тысяч рублей; на должностных лиц - от пяти тысяч до пятидесяти тысяч рублей; на юридических лиц - от пятидесяти тысяч до пятисот тысяч рублей.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(часть 2 в ред. </w:t>
      </w:r>
      <w:hyperlink r:id="rId73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04.05.2021 N 355-ЗО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3. Непринятие собственниками и иными законными владельцами нежилых зданий, строений и сооружений мер по очистке кровель, карнизов, водостоков, навесов (козырьков) от снега, наледи, сосулек -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влечет наложение административного штрафа на граждан в размере от двух тысяч до пяти тысяч рублей; на должностных лиц - от десяти тысяч до пятидесяти тысяч рублей; на юридических лиц - от пятидесяти тысяч до двухсот тысяч рублей.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74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Законов Челябинской области от 28.01.2015 N 115-ЗО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75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03.07.2018 N 733-ЗО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4. Нарушение правил содержания и эксплуатации объектов (средств) наружного освещения населенных пунктов -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влечет наложение административного штрафа на должностных лиц в размере от пяти тысяч до десяти тысяч рублей; на юридических лиц - от десяти тысяч до двадцати тысяч рублей.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 xml:space="preserve">5. </w:t>
      </w:r>
      <w:proofErr w:type="gramStart"/>
      <w:r w:rsidRPr="006C024F">
        <w:rPr>
          <w:rFonts w:ascii="Arial" w:eastAsia="Times New Roman" w:hAnsi="Arial" w:cs="Arial"/>
          <w:color w:val="444444"/>
          <w:sz w:val="24"/>
          <w:szCs w:val="24"/>
        </w:rPr>
        <w:t xml:space="preserve">Размещение объявлений и иной информации, не являющейся рекламой, в неустановленных местах, а также самовольное нанесение рисунков и надписей на 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lastRenderedPageBreak/>
        <w:t>здания, строения, сооружения, инженерные коммуникации, тротуары, дорожные и иные информационные знаки, другие элементы благоустройства -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влекут наложение административного штрафа на граждан в размере от одной тысячи до трех тысяч рублей; на должностных лиц - от трех тысяч до десяти тысяч рублей, на юридических лиц - от десяти тысяч до двадцати тысяч рублей.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76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03.07.2018 N 733-ЗО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6. Торговля и оказание бытовых услуг либо услуг общественного питания в неустановленных местах -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влекут предупреждение или наложение административного штрафа на граждан в размере от одной тысячи до пяти тысяч рублей; на должностных лиц - от десяти тысяч до пятидесяти тысяч рублей; на юридических лиц - от пятидесяти тысяч до двухсот тысяч рублей.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77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Законов Челябинской области от 28.01.2015 N 115-ЗО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78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28.12.2016 N 487-ЗО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79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03.07.2018 N 733-ЗО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Повторное в течение года совершение административного правонарушения, предусмотренного абзацем первым настоящей части, -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(абзац введен </w:t>
      </w:r>
      <w:hyperlink r:id="rId80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Челябинской области от 05.02.2019 N 860-ЗО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двадцати пяти тысяч до двухсот тысяч рублей.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(абзац введен </w:t>
      </w:r>
      <w:hyperlink r:id="rId81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Челябинской области от 05.02.2019 N 860-ЗО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7. Нарушение установленных муниципальными нормативными правовыми актами правил благоустройства территорий населенных пунктов, выразившееся в разведении костров, сжигании листвы, травы, частей деревьев и кустарников и других остатков растительности, за исключением случаев, предусмотренных федеральным законодательством, -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 xml:space="preserve">влечет наложение административного штрафа на граждан в размере от одной тысячи до пяти тысяч рублей; на должностных лиц - от десяти тысяч до пятидесяти тысяч рублей; на юридических лиц - от пятидесяти тысяч до ста тысяч 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lastRenderedPageBreak/>
        <w:t>рублей.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Повторное в течение года совершение административного правонарушения, предусмотренного абзацем первым настоящей части, -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(абзац введен </w:t>
      </w:r>
      <w:hyperlink r:id="rId82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Челябинской области от 05.02.2019 N 860-ЗО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семидесяти пяти тысяч до ста тысяч рублей.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(абзац введен </w:t>
      </w:r>
      <w:hyperlink r:id="rId83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Челябинской области от 05.02.2019 N 860-ЗО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(часть 7 введена </w:t>
      </w:r>
      <w:hyperlink r:id="rId84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Челябинской области от 28.01.2015 N 115-ЗО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8. Сброс мусора, иных отходов производства и потребления вне специально отведенных для этого мест, а также сжигание мусора, иных отходов производства и потребления на территории Челябинской области, за исключением термической переработки мусора, иных отходов производства и потребления, осуществляемой в установленном действующим законодательством порядке, -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влекут наложение административного штрафа на граждан в размере от одной тысячи до пяти тысяч рублей; на должностных лиц - от пяти тысяч до двадцати тысяч рублей; на юридических лиц - от двадцати пяти тысяч до пятидесяти тысяч рублей.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Повторное в течение года совершение административного правонарушения, предусмотренного абзацем первым настоящей части, -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(абзац введен </w:t>
      </w:r>
      <w:hyperlink r:id="rId85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Челябинской области от 05.02.2019 N 860-ЗО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двенадцати тысяч пятисот до двадцати тысяч рублей; на юридических лиц - от тридцати семи тысяч пятисот до пятидесяти тысяч рублей.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(абзац введен </w:t>
      </w:r>
      <w:hyperlink r:id="rId86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Челябинской области от 05.02.2019 N 860-ЗО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lastRenderedPageBreak/>
        <w:t>(часть 8 введена </w:t>
      </w:r>
      <w:hyperlink r:id="rId87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Челябинской области от 28.01.2015 N 115-ЗО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9. Организация несанкционированной свалки отходов -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влечет наложение административного штрафа на граждан в размере от одной тысячи до пяти тысяч рублей; на должностных лиц - от десяти тысяч до пятидесяти тысяч рублей; на юридических лиц - от пятидесяти тысяч до пятисот тысяч рублей.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88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03.07.2018 N 733-ЗО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Глава IV. ЗАКЛЮЧИТЕЛЬНЫЕ ПОЛОЖЕНИЯ</w:t>
      </w:r>
    </w:p>
    <w:p w:rsidR="006C024F" w:rsidRPr="006C024F" w:rsidRDefault="006C024F" w:rsidP="006C024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6C024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33. Вступление в силу настоящего Закона</w:t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1. Настоящий Закон вступает в силу по истечении десяти дней со дня его официального опубликования.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2. Со дня вступления в силу настоящего Закона признать утратившими силу: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89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 Челябинской области от 23 августа 2007 года N 190-ЗО "Об административных правонарушениях в Челябинской области"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 (</w:t>
      </w:r>
      <w:proofErr w:type="spellStart"/>
      <w:r w:rsidRPr="006C024F">
        <w:rPr>
          <w:rFonts w:ascii="Arial" w:eastAsia="Times New Roman" w:hAnsi="Arial" w:cs="Arial"/>
          <w:color w:val="444444"/>
          <w:sz w:val="24"/>
          <w:szCs w:val="24"/>
        </w:rPr>
        <w:t>Южноуральская</w:t>
      </w:r>
      <w:proofErr w:type="spellEnd"/>
      <w:r w:rsidRPr="006C024F">
        <w:rPr>
          <w:rFonts w:ascii="Arial" w:eastAsia="Times New Roman" w:hAnsi="Arial" w:cs="Arial"/>
          <w:color w:val="444444"/>
          <w:sz w:val="24"/>
          <w:szCs w:val="24"/>
        </w:rPr>
        <w:t xml:space="preserve"> панорама, 2007, 15 сентября);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90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 Челябинской области от 21 декабря 2007 года N 226-ЗО "О внесении изменения в Закон Челябинской области "Об административных правонарушениях в Челябинской области"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 xml:space="preserve"> и признании </w:t>
      </w:r>
      <w:proofErr w:type="gramStart"/>
      <w:r w:rsidRPr="006C024F">
        <w:rPr>
          <w:rFonts w:ascii="Arial" w:eastAsia="Times New Roman" w:hAnsi="Arial" w:cs="Arial"/>
          <w:color w:val="444444"/>
          <w:sz w:val="24"/>
          <w:szCs w:val="24"/>
        </w:rPr>
        <w:t>утратившими</w:t>
      </w:r>
      <w:proofErr w:type="gramEnd"/>
      <w:r w:rsidRPr="006C024F">
        <w:rPr>
          <w:rFonts w:ascii="Arial" w:eastAsia="Times New Roman" w:hAnsi="Arial" w:cs="Arial"/>
          <w:color w:val="444444"/>
          <w:sz w:val="24"/>
          <w:szCs w:val="24"/>
        </w:rPr>
        <w:t xml:space="preserve"> силу некоторых законов Челябинской области" (</w:t>
      </w:r>
      <w:proofErr w:type="spellStart"/>
      <w:r w:rsidRPr="006C024F">
        <w:rPr>
          <w:rFonts w:ascii="Arial" w:eastAsia="Times New Roman" w:hAnsi="Arial" w:cs="Arial"/>
          <w:color w:val="444444"/>
          <w:sz w:val="24"/>
          <w:szCs w:val="24"/>
        </w:rPr>
        <w:t>Южноуральская</w:t>
      </w:r>
      <w:proofErr w:type="spellEnd"/>
      <w:r w:rsidRPr="006C024F">
        <w:rPr>
          <w:rFonts w:ascii="Arial" w:eastAsia="Times New Roman" w:hAnsi="Arial" w:cs="Arial"/>
          <w:color w:val="444444"/>
          <w:sz w:val="24"/>
          <w:szCs w:val="24"/>
        </w:rPr>
        <w:t xml:space="preserve"> панорама, 2007, 29 декабря);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91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 Челябинской области от 25 июня 2009 года N 447-ЗО "О внесении изменений в Закон Челябинской области "Об административных правонарушениях в Челябинской области"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 (</w:t>
      </w:r>
      <w:proofErr w:type="spellStart"/>
      <w:r w:rsidRPr="006C024F">
        <w:rPr>
          <w:rFonts w:ascii="Arial" w:eastAsia="Times New Roman" w:hAnsi="Arial" w:cs="Arial"/>
          <w:color w:val="444444"/>
          <w:sz w:val="24"/>
          <w:szCs w:val="24"/>
        </w:rPr>
        <w:t>Южноуральская</w:t>
      </w:r>
      <w:proofErr w:type="spellEnd"/>
      <w:r w:rsidRPr="006C024F">
        <w:rPr>
          <w:rFonts w:ascii="Arial" w:eastAsia="Times New Roman" w:hAnsi="Arial" w:cs="Arial"/>
          <w:color w:val="444444"/>
          <w:sz w:val="24"/>
          <w:szCs w:val="24"/>
        </w:rPr>
        <w:t xml:space="preserve"> панорама, 2009, 9 июля);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абзац третий статьи 1 </w:t>
      </w:r>
      <w:hyperlink r:id="rId92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Закона Челябинской области от 27 августа 2009 года N 454-ЗО "О признании </w:t>
        </w:r>
        <w:proofErr w:type="gramStart"/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утратившими</w:t>
        </w:r>
        <w:proofErr w:type="gramEnd"/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силу Закона Челябинской области "О запрете деятельности залов игровых автоматов на территории Челябинской области"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 xml:space="preserve"> и статьи 26 Закона Челябинской области "Об административных правонарушениях 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lastRenderedPageBreak/>
        <w:t>в Челябинской области" (</w:t>
      </w:r>
      <w:proofErr w:type="spellStart"/>
      <w:r w:rsidRPr="006C024F">
        <w:rPr>
          <w:rFonts w:ascii="Arial" w:eastAsia="Times New Roman" w:hAnsi="Arial" w:cs="Arial"/>
          <w:color w:val="444444"/>
          <w:sz w:val="24"/>
          <w:szCs w:val="24"/>
        </w:rPr>
        <w:t>Южноуральская</w:t>
      </w:r>
      <w:proofErr w:type="spellEnd"/>
      <w:r w:rsidRPr="006C024F">
        <w:rPr>
          <w:rFonts w:ascii="Arial" w:eastAsia="Times New Roman" w:hAnsi="Arial" w:cs="Arial"/>
          <w:color w:val="444444"/>
          <w:sz w:val="24"/>
          <w:szCs w:val="24"/>
        </w:rPr>
        <w:t xml:space="preserve"> панорама, 2009, 10 сентября);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статью 2 </w:t>
      </w:r>
      <w:hyperlink r:id="rId93" w:history="1">
        <w:r w:rsidRPr="006C024F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29 октября 2009 года N 498-ЗО "О внесении изменений в статью 15 Закона Челябинской области "Об охране и защите прав детей в Челябинской области"</w:t>
        </w:r>
      </w:hyperlink>
      <w:r w:rsidRPr="006C024F">
        <w:rPr>
          <w:rFonts w:ascii="Arial" w:eastAsia="Times New Roman" w:hAnsi="Arial" w:cs="Arial"/>
          <w:color w:val="444444"/>
          <w:sz w:val="24"/>
          <w:szCs w:val="24"/>
        </w:rPr>
        <w:t> и статью 9 Закона Челябинской области "Об административных правонарушениях в Челябинской области" (</w:t>
      </w:r>
      <w:proofErr w:type="spellStart"/>
      <w:r w:rsidRPr="006C024F">
        <w:rPr>
          <w:rFonts w:ascii="Arial" w:eastAsia="Times New Roman" w:hAnsi="Arial" w:cs="Arial"/>
          <w:color w:val="444444"/>
          <w:sz w:val="24"/>
          <w:szCs w:val="24"/>
        </w:rPr>
        <w:t>Южноуральская</w:t>
      </w:r>
      <w:proofErr w:type="spellEnd"/>
      <w:r w:rsidRPr="006C024F">
        <w:rPr>
          <w:rFonts w:ascii="Arial" w:eastAsia="Times New Roman" w:hAnsi="Arial" w:cs="Arial"/>
          <w:color w:val="444444"/>
          <w:sz w:val="24"/>
          <w:szCs w:val="24"/>
        </w:rPr>
        <w:t xml:space="preserve"> панорама, 2009, 18 ноября).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C024F" w:rsidRPr="006C024F" w:rsidRDefault="006C024F" w:rsidP="006C024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  <w:t>Губернатор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  <w:t>Челябинской области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  <w:t>М.В.ЮРЕВИЧ</w:t>
      </w:r>
      <w:r w:rsidRPr="006C024F">
        <w:rPr>
          <w:rFonts w:ascii="Arial" w:eastAsia="Times New Roman" w:hAnsi="Arial" w:cs="Arial"/>
          <w:color w:val="444444"/>
          <w:sz w:val="24"/>
          <w:szCs w:val="24"/>
        </w:rPr>
        <w:br/>
        <w:t>02.06.2010</w:t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г. Челябинск</w:t>
      </w:r>
    </w:p>
    <w:p w:rsidR="006C024F" w:rsidRPr="006C024F" w:rsidRDefault="006C024F" w:rsidP="006C02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6C024F">
        <w:rPr>
          <w:rFonts w:ascii="Arial" w:eastAsia="Times New Roman" w:hAnsi="Arial" w:cs="Arial"/>
          <w:color w:val="444444"/>
          <w:sz w:val="24"/>
          <w:szCs w:val="24"/>
        </w:rPr>
        <w:t>N 584-ЗО от 27 мая 2010 года</w:t>
      </w:r>
    </w:p>
    <w:p w:rsidR="00FC5A52" w:rsidRDefault="00FC5A52"/>
    <w:sectPr w:rsidR="00FC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24F"/>
    <w:rsid w:val="006C024F"/>
    <w:rsid w:val="00FC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0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02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02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024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6C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C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02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53122137" TargetMode="External"/><Relationship Id="rId18" Type="http://schemas.openxmlformats.org/officeDocument/2006/relationships/hyperlink" Target="https://docs.cntd.ru/document/460277940" TargetMode="External"/><Relationship Id="rId26" Type="http://schemas.openxmlformats.org/officeDocument/2006/relationships/hyperlink" Target="https://docs.cntd.ru/document/430540510" TargetMode="External"/><Relationship Id="rId39" Type="http://schemas.openxmlformats.org/officeDocument/2006/relationships/hyperlink" Target="https://docs.cntd.ru/document/450257881" TargetMode="External"/><Relationship Id="rId21" Type="http://schemas.openxmlformats.org/officeDocument/2006/relationships/hyperlink" Target="https://docs.cntd.ru/document/412329031" TargetMode="External"/><Relationship Id="rId34" Type="http://schemas.openxmlformats.org/officeDocument/2006/relationships/hyperlink" Target="https://docs.cntd.ru/document/444712628" TargetMode="External"/><Relationship Id="rId42" Type="http://schemas.openxmlformats.org/officeDocument/2006/relationships/hyperlink" Target="https://docs.cntd.ru/document/450366692" TargetMode="External"/><Relationship Id="rId47" Type="http://schemas.openxmlformats.org/officeDocument/2006/relationships/hyperlink" Target="https://docs.cntd.ru/document/550137053" TargetMode="External"/><Relationship Id="rId50" Type="http://schemas.openxmlformats.org/officeDocument/2006/relationships/hyperlink" Target="https://docs.cntd.ru/document/550344893" TargetMode="External"/><Relationship Id="rId55" Type="http://schemas.openxmlformats.org/officeDocument/2006/relationships/hyperlink" Target="https://docs.cntd.ru/document/561611347" TargetMode="External"/><Relationship Id="rId63" Type="http://schemas.openxmlformats.org/officeDocument/2006/relationships/hyperlink" Target="https://docs.cntd.ru/document/574745523" TargetMode="External"/><Relationship Id="rId68" Type="http://schemas.openxmlformats.org/officeDocument/2006/relationships/hyperlink" Target="https://docs.cntd.ru/document/450257884" TargetMode="External"/><Relationship Id="rId76" Type="http://schemas.openxmlformats.org/officeDocument/2006/relationships/hyperlink" Target="https://docs.cntd.ru/document/550137053" TargetMode="External"/><Relationship Id="rId84" Type="http://schemas.openxmlformats.org/officeDocument/2006/relationships/hyperlink" Target="https://docs.cntd.ru/document/424031968" TargetMode="External"/><Relationship Id="rId89" Type="http://schemas.openxmlformats.org/officeDocument/2006/relationships/hyperlink" Target="https://docs.cntd.ru/document/819016292" TargetMode="External"/><Relationship Id="rId7" Type="http://schemas.openxmlformats.org/officeDocument/2006/relationships/hyperlink" Target="https://docs.cntd.ru/document/895294375" TargetMode="External"/><Relationship Id="rId71" Type="http://schemas.openxmlformats.org/officeDocument/2006/relationships/hyperlink" Target="https://docs.cntd.ru/document/424031968" TargetMode="External"/><Relationship Id="rId92" Type="http://schemas.openxmlformats.org/officeDocument/2006/relationships/hyperlink" Target="https://docs.cntd.ru/document/8952172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53126429" TargetMode="External"/><Relationship Id="rId29" Type="http://schemas.openxmlformats.org/officeDocument/2006/relationships/hyperlink" Target="https://docs.cntd.ru/document/438885346" TargetMode="External"/><Relationship Id="rId11" Type="http://schemas.openxmlformats.org/officeDocument/2006/relationships/hyperlink" Target="https://docs.cntd.ru/document/453118056" TargetMode="External"/><Relationship Id="rId24" Type="http://schemas.openxmlformats.org/officeDocument/2006/relationships/hyperlink" Target="https://docs.cntd.ru/document/428526479" TargetMode="External"/><Relationship Id="rId32" Type="http://schemas.openxmlformats.org/officeDocument/2006/relationships/hyperlink" Target="https://docs.cntd.ru/document/438958849" TargetMode="External"/><Relationship Id="rId37" Type="http://schemas.openxmlformats.org/officeDocument/2006/relationships/hyperlink" Target="https://docs.cntd.ru/document/450257886" TargetMode="External"/><Relationship Id="rId40" Type="http://schemas.openxmlformats.org/officeDocument/2006/relationships/hyperlink" Target="https://docs.cntd.ru/document/450336525" TargetMode="External"/><Relationship Id="rId45" Type="http://schemas.openxmlformats.org/officeDocument/2006/relationships/hyperlink" Target="https://docs.cntd.ru/document/446623211" TargetMode="External"/><Relationship Id="rId53" Type="http://schemas.openxmlformats.org/officeDocument/2006/relationships/hyperlink" Target="https://docs.cntd.ru/document/561516361" TargetMode="External"/><Relationship Id="rId58" Type="http://schemas.openxmlformats.org/officeDocument/2006/relationships/hyperlink" Target="https://docs.cntd.ru/document/561769984" TargetMode="External"/><Relationship Id="rId66" Type="http://schemas.openxmlformats.org/officeDocument/2006/relationships/hyperlink" Target="https://docs.cntd.ru/document/901807667" TargetMode="External"/><Relationship Id="rId74" Type="http://schemas.openxmlformats.org/officeDocument/2006/relationships/hyperlink" Target="https://docs.cntd.ru/document/424031968" TargetMode="External"/><Relationship Id="rId79" Type="http://schemas.openxmlformats.org/officeDocument/2006/relationships/hyperlink" Target="https://docs.cntd.ru/document/550137053" TargetMode="External"/><Relationship Id="rId87" Type="http://schemas.openxmlformats.org/officeDocument/2006/relationships/hyperlink" Target="https://docs.cntd.ru/document/424031968" TargetMode="External"/><Relationship Id="rId5" Type="http://schemas.openxmlformats.org/officeDocument/2006/relationships/hyperlink" Target="https://docs.cntd.ru/document/895278716" TargetMode="External"/><Relationship Id="rId61" Type="http://schemas.openxmlformats.org/officeDocument/2006/relationships/hyperlink" Target="https://docs.cntd.ru/document/574723190" TargetMode="External"/><Relationship Id="rId82" Type="http://schemas.openxmlformats.org/officeDocument/2006/relationships/hyperlink" Target="https://docs.cntd.ru/document/550344893" TargetMode="External"/><Relationship Id="rId90" Type="http://schemas.openxmlformats.org/officeDocument/2006/relationships/hyperlink" Target="https://docs.cntd.ru/document/819045439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docs.cntd.ru/document/460277987" TargetMode="External"/><Relationship Id="rId14" Type="http://schemas.openxmlformats.org/officeDocument/2006/relationships/hyperlink" Target="https://docs.cntd.ru/document/453123998" TargetMode="External"/><Relationship Id="rId22" Type="http://schemas.openxmlformats.org/officeDocument/2006/relationships/hyperlink" Target="https://docs.cntd.ru/document/423858473" TargetMode="External"/><Relationship Id="rId27" Type="http://schemas.openxmlformats.org/officeDocument/2006/relationships/hyperlink" Target="https://docs.cntd.ru/document/428698012" TargetMode="External"/><Relationship Id="rId30" Type="http://schemas.openxmlformats.org/officeDocument/2006/relationships/hyperlink" Target="https://docs.cntd.ru/document/439053537" TargetMode="External"/><Relationship Id="rId35" Type="http://schemas.openxmlformats.org/officeDocument/2006/relationships/hyperlink" Target="https://docs.cntd.ru/document/444893108" TargetMode="External"/><Relationship Id="rId43" Type="http://schemas.openxmlformats.org/officeDocument/2006/relationships/hyperlink" Target="https://docs.cntd.ru/document/450366691" TargetMode="External"/><Relationship Id="rId48" Type="http://schemas.openxmlformats.org/officeDocument/2006/relationships/hyperlink" Target="https://docs.cntd.ru/document/550137061" TargetMode="External"/><Relationship Id="rId56" Type="http://schemas.openxmlformats.org/officeDocument/2006/relationships/hyperlink" Target="https://docs.cntd.ru/document/561668317" TargetMode="External"/><Relationship Id="rId64" Type="http://schemas.openxmlformats.org/officeDocument/2006/relationships/hyperlink" Target="https://docs.cntd.ru/document/577943772" TargetMode="External"/><Relationship Id="rId69" Type="http://schemas.openxmlformats.org/officeDocument/2006/relationships/hyperlink" Target="https://docs.cntd.ru/document/453126429" TargetMode="External"/><Relationship Id="rId77" Type="http://schemas.openxmlformats.org/officeDocument/2006/relationships/hyperlink" Target="https://docs.cntd.ru/document/424031968" TargetMode="External"/><Relationship Id="rId8" Type="http://schemas.openxmlformats.org/officeDocument/2006/relationships/hyperlink" Target="https://docs.cntd.ru/document/453101919" TargetMode="External"/><Relationship Id="rId51" Type="http://schemas.openxmlformats.org/officeDocument/2006/relationships/hyperlink" Target="https://docs.cntd.ru/document/553132987" TargetMode="External"/><Relationship Id="rId72" Type="http://schemas.openxmlformats.org/officeDocument/2006/relationships/hyperlink" Target="https://docs.cntd.ru/document/550137053" TargetMode="External"/><Relationship Id="rId80" Type="http://schemas.openxmlformats.org/officeDocument/2006/relationships/hyperlink" Target="https://docs.cntd.ru/document/550344893" TargetMode="External"/><Relationship Id="rId85" Type="http://schemas.openxmlformats.org/officeDocument/2006/relationships/hyperlink" Target="https://docs.cntd.ru/document/550344893" TargetMode="External"/><Relationship Id="rId93" Type="http://schemas.openxmlformats.org/officeDocument/2006/relationships/hyperlink" Target="https://docs.cntd.ru/document/8952281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53121575" TargetMode="External"/><Relationship Id="rId17" Type="http://schemas.openxmlformats.org/officeDocument/2006/relationships/hyperlink" Target="https://docs.cntd.ru/document/428677151" TargetMode="External"/><Relationship Id="rId25" Type="http://schemas.openxmlformats.org/officeDocument/2006/relationships/hyperlink" Target="https://docs.cntd.ru/document/428564911" TargetMode="External"/><Relationship Id="rId33" Type="http://schemas.openxmlformats.org/officeDocument/2006/relationships/hyperlink" Target="https://docs.cntd.ru/document/432997592" TargetMode="External"/><Relationship Id="rId38" Type="http://schemas.openxmlformats.org/officeDocument/2006/relationships/hyperlink" Target="https://docs.cntd.ru/document/450257884" TargetMode="External"/><Relationship Id="rId46" Type="http://schemas.openxmlformats.org/officeDocument/2006/relationships/hyperlink" Target="https://docs.cntd.ru/document/446666939" TargetMode="External"/><Relationship Id="rId59" Type="http://schemas.openxmlformats.org/officeDocument/2006/relationships/hyperlink" Target="https://docs.cntd.ru/document/570909076" TargetMode="External"/><Relationship Id="rId67" Type="http://schemas.openxmlformats.org/officeDocument/2006/relationships/hyperlink" Target="https://docs.cntd.ru/document/802065611" TargetMode="External"/><Relationship Id="rId20" Type="http://schemas.openxmlformats.org/officeDocument/2006/relationships/hyperlink" Target="https://docs.cntd.ru/document/460272715" TargetMode="External"/><Relationship Id="rId41" Type="http://schemas.openxmlformats.org/officeDocument/2006/relationships/hyperlink" Target="https://docs.cntd.ru/document/450350970" TargetMode="External"/><Relationship Id="rId54" Type="http://schemas.openxmlformats.org/officeDocument/2006/relationships/hyperlink" Target="https://docs.cntd.ru/document/561516447" TargetMode="External"/><Relationship Id="rId62" Type="http://schemas.openxmlformats.org/officeDocument/2006/relationships/hyperlink" Target="https://docs.cntd.ru/document/574745521" TargetMode="External"/><Relationship Id="rId70" Type="http://schemas.openxmlformats.org/officeDocument/2006/relationships/hyperlink" Target="https://docs.cntd.ru/document/424031968" TargetMode="External"/><Relationship Id="rId75" Type="http://schemas.openxmlformats.org/officeDocument/2006/relationships/hyperlink" Target="https://docs.cntd.ru/document/550137053" TargetMode="External"/><Relationship Id="rId83" Type="http://schemas.openxmlformats.org/officeDocument/2006/relationships/hyperlink" Target="https://docs.cntd.ru/document/550344893" TargetMode="External"/><Relationship Id="rId88" Type="http://schemas.openxmlformats.org/officeDocument/2006/relationships/hyperlink" Target="https://docs.cntd.ru/document/550137053" TargetMode="External"/><Relationship Id="rId91" Type="http://schemas.openxmlformats.org/officeDocument/2006/relationships/hyperlink" Target="https://docs.cntd.ru/document/89521098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895289199" TargetMode="External"/><Relationship Id="rId15" Type="http://schemas.openxmlformats.org/officeDocument/2006/relationships/hyperlink" Target="https://docs.cntd.ru/document/453126428" TargetMode="External"/><Relationship Id="rId23" Type="http://schemas.openxmlformats.org/officeDocument/2006/relationships/hyperlink" Target="https://docs.cntd.ru/document/424031968" TargetMode="External"/><Relationship Id="rId28" Type="http://schemas.openxmlformats.org/officeDocument/2006/relationships/hyperlink" Target="https://docs.cntd.ru/document/432841437" TargetMode="External"/><Relationship Id="rId36" Type="http://schemas.openxmlformats.org/officeDocument/2006/relationships/hyperlink" Target="https://docs.cntd.ru/document/444893107" TargetMode="External"/><Relationship Id="rId49" Type="http://schemas.openxmlformats.org/officeDocument/2006/relationships/hyperlink" Target="https://docs.cntd.ru/document/550137057" TargetMode="External"/><Relationship Id="rId57" Type="http://schemas.openxmlformats.org/officeDocument/2006/relationships/hyperlink" Target="https://docs.cntd.ru/document/561713405" TargetMode="External"/><Relationship Id="rId10" Type="http://schemas.openxmlformats.org/officeDocument/2006/relationships/hyperlink" Target="https://docs.cntd.ru/document/453117429" TargetMode="External"/><Relationship Id="rId31" Type="http://schemas.openxmlformats.org/officeDocument/2006/relationships/hyperlink" Target="https://docs.cntd.ru/document/439053533" TargetMode="External"/><Relationship Id="rId44" Type="http://schemas.openxmlformats.org/officeDocument/2006/relationships/hyperlink" Target="https://docs.cntd.ru/document/446602437" TargetMode="External"/><Relationship Id="rId52" Type="http://schemas.openxmlformats.org/officeDocument/2006/relationships/hyperlink" Target="https://docs.cntd.ru/document/553272358" TargetMode="External"/><Relationship Id="rId60" Type="http://schemas.openxmlformats.org/officeDocument/2006/relationships/hyperlink" Target="https://docs.cntd.ru/document/571017417" TargetMode="External"/><Relationship Id="rId65" Type="http://schemas.openxmlformats.org/officeDocument/2006/relationships/hyperlink" Target="https://docs.cntd.ru/document/9004937" TargetMode="External"/><Relationship Id="rId73" Type="http://schemas.openxmlformats.org/officeDocument/2006/relationships/hyperlink" Target="https://docs.cntd.ru/document/574723190" TargetMode="External"/><Relationship Id="rId78" Type="http://schemas.openxmlformats.org/officeDocument/2006/relationships/hyperlink" Target="https://docs.cntd.ru/document/444893107" TargetMode="External"/><Relationship Id="rId81" Type="http://schemas.openxmlformats.org/officeDocument/2006/relationships/hyperlink" Target="https://docs.cntd.ru/document/550344893" TargetMode="External"/><Relationship Id="rId86" Type="http://schemas.openxmlformats.org/officeDocument/2006/relationships/hyperlink" Target="https://docs.cntd.ru/document/550344893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docs.cntd.ru/document/895258734" TargetMode="External"/><Relationship Id="rId9" Type="http://schemas.openxmlformats.org/officeDocument/2006/relationships/hyperlink" Target="https://docs.cntd.ru/document/453117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2471</Words>
  <Characters>14090</Characters>
  <Application>Microsoft Office Word</Application>
  <DocSecurity>0</DocSecurity>
  <Lines>117</Lines>
  <Paragraphs>33</Paragraphs>
  <ScaleCrop>false</ScaleCrop>
  <Company>Microsoft</Company>
  <LinksUpToDate>false</LinksUpToDate>
  <CharactersWithSpaces>16528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Servise</dc:creator>
  <cp:keywords/>
  <dc:description/>
  <cp:lastModifiedBy>City Servise</cp:lastModifiedBy>
  <cp:revision>2</cp:revision>
  <dcterms:created xsi:type="dcterms:W3CDTF">2022-06-21T06:47:00Z</dcterms:created>
  <dcterms:modified xsi:type="dcterms:W3CDTF">2022-06-21T06:47:00Z</dcterms:modified>
</cp:coreProperties>
</file>